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4421D" w14:textId="77777777" w:rsidR="00783C9C" w:rsidRDefault="001A4C90">
      <w:pPr>
        <w:jc w:val="right"/>
        <w:rPr>
          <w:sz w:val="28"/>
          <w:szCs w:val="28"/>
        </w:rPr>
      </w:pPr>
      <w:r>
        <w:rPr>
          <w:noProof/>
          <w:lang w:val="en-US" w:eastAsia="en-US"/>
        </w:rPr>
        <w:pict w14:anchorId="72072BB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.5pt;margin-top:2.2pt;width:125.25pt;height:125.3pt;z-index:1">
            <v:textbox inset="8pt">
              <w:txbxContent>
                <w:p w14:paraId="3562E639" w14:textId="77777777" w:rsidR="00783C9C" w:rsidRDefault="001A4C90">
                  <w:pPr>
                    <w:rPr>
                      <w:kern w:val="0"/>
                      <w:sz w:val="24"/>
                      <w:szCs w:val="24"/>
                    </w:rPr>
                  </w:pPr>
                  <w:r>
                    <w:rPr>
                      <w:noProof/>
                      <w:kern w:val="0"/>
                      <w:sz w:val="28"/>
                      <w:szCs w:val="28"/>
                      <w:lang w:val="en-US" w:eastAsia="en-US"/>
                    </w:rPr>
                    <w:pict w14:anchorId="5D42F4D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6" type="#_x0000_t75" style="width:248.25pt;height:195.75pt;visibility:visible">
                        <v:imagedata r:id="rId6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783C9C">
        <w:rPr>
          <w:sz w:val="28"/>
          <w:szCs w:val="28"/>
        </w:rPr>
        <w:tab/>
      </w:r>
      <w:r w:rsidR="00783C9C">
        <w:rPr>
          <w:sz w:val="28"/>
          <w:szCs w:val="28"/>
        </w:rPr>
        <w:tab/>
      </w:r>
      <w:r w:rsidR="00783C9C">
        <w:rPr>
          <w:sz w:val="28"/>
          <w:szCs w:val="28"/>
        </w:rPr>
        <w:tab/>
        <w:t>Linda Oliver</w:t>
      </w:r>
    </w:p>
    <w:p w14:paraId="4FF90DBA" w14:textId="77777777" w:rsidR="00783C9C" w:rsidRDefault="00783C9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Clerk to the Council</w:t>
      </w:r>
    </w:p>
    <w:p w14:paraId="20908572" w14:textId="77777777" w:rsidR="00783C9C" w:rsidRDefault="00783C9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Brodawel</w:t>
      </w:r>
    </w:p>
    <w:p w14:paraId="635C16F7" w14:textId="77777777" w:rsidR="00783C9C" w:rsidRDefault="00783C9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Onllwyn Road</w:t>
      </w:r>
    </w:p>
    <w:p w14:paraId="5EE9F68B" w14:textId="77777777" w:rsidR="00783C9C" w:rsidRDefault="00783C9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Coelbren, Neath</w:t>
      </w:r>
    </w:p>
    <w:p w14:paraId="50A41327" w14:textId="77777777" w:rsidR="00783C9C" w:rsidRDefault="00783C9C">
      <w:pPr>
        <w:ind w:left="1440" w:firstLine="36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SA10 9NS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Tel:01639 700525/07774 718663                     </w:t>
      </w:r>
    </w:p>
    <w:p w14:paraId="417FA525" w14:textId="77777777" w:rsidR="00783C9C" w:rsidRDefault="00783C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      linoliver@btinternet.com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6643293" w14:textId="77777777" w:rsidR="0098054F" w:rsidRDefault="0098054F" w:rsidP="0098054F">
      <w:pPr>
        <w:pStyle w:val="Heading3"/>
        <w:jc w:val="center"/>
        <w:rPr>
          <w:b/>
          <w:bCs/>
          <w:sz w:val="28"/>
          <w:szCs w:val="28"/>
        </w:rPr>
      </w:pPr>
    </w:p>
    <w:p w14:paraId="6C9DFF25" w14:textId="77777777" w:rsidR="0098054F" w:rsidRDefault="0098054F" w:rsidP="0098054F">
      <w:pPr>
        <w:pStyle w:val="Heading3"/>
        <w:jc w:val="center"/>
        <w:rPr>
          <w:b/>
          <w:bCs/>
          <w:sz w:val="28"/>
          <w:szCs w:val="28"/>
        </w:rPr>
      </w:pPr>
    </w:p>
    <w:p w14:paraId="77D876EC" w14:textId="4CF4F669" w:rsidR="0098054F" w:rsidRPr="0098054F" w:rsidRDefault="0098054F" w:rsidP="0098054F">
      <w:pPr>
        <w:pStyle w:val="Heading3"/>
        <w:jc w:val="center"/>
        <w:rPr>
          <w:b/>
          <w:bCs/>
          <w:sz w:val="28"/>
          <w:szCs w:val="28"/>
        </w:rPr>
      </w:pPr>
      <w:r w:rsidRPr="0098054F">
        <w:rPr>
          <w:b/>
          <w:bCs/>
          <w:sz w:val="28"/>
          <w:szCs w:val="28"/>
        </w:rPr>
        <w:t>Certification and approval of annual accounts for 2019-20</w:t>
      </w:r>
    </w:p>
    <w:p w14:paraId="3D203A2C" w14:textId="77777777" w:rsidR="0098054F" w:rsidRPr="0098054F" w:rsidRDefault="0098054F" w:rsidP="0098054F">
      <w:pPr>
        <w:rPr>
          <w:lang w:eastAsia="en-US"/>
        </w:rPr>
      </w:pPr>
    </w:p>
    <w:p w14:paraId="465734BE" w14:textId="65CB1F8E" w:rsidR="0098054F" w:rsidRPr="0098054F" w:rsidRDefault="0098054F" w:rsidP="0098054F">
      <w:pPr>
        <w:rPr>
          <w:sz w:val="24"/>
          <w:szCs w:val="24"/>
        </w:rPr>
      </w:pPr>
      <w:r w:rsidRPr="0098054F">
        <w:rPr>
          <w:sz w:val="24"/>
          <w:szCs w:val="24"/>
        </w:rPr>
        <w:t xml:space="preserve">Regulation 15(1) of the Accounts and Audit (Wales) Regulations 2014 (as amended) requires that Responsible Financial Officer of </w:t>
      </w:r>
      <w:r w:rsidRPr="0098054F">
        <w:rPr>
          <w:sz w:val="24"/>
          <w:szCs w:val="24"/>
        </w:rPr>
        <w:t>Seven Sisters Community Council</w:t>
      </w:r>
      <w:r w:rsidRPr="0098054F">
        <w:rPr>
          <w:sz w:val="24"/>
          <w:szCs w:val="24"/>
        </w:rPr>
        <w:t xml:space="preserve"> sign and date the statement of accounts, and certify that it properly presents </w:t>
      </w:r>
      <w:r w:rsidRPr="0098054F">
        <w:rPr>
          <w:sz w:val="24"/>
          <w:szCs w:val="24"/>
        </w:rPr>
        <w:t>Seven Sisters Community Council</w:t>
      </w:r>
      <w:r w:rsidRPr="0098054F">
        <w:rPr>
          <w:sz w:val="24"/>
          <w:szCs w:val="24"/>
        </w:rPr>
        <w:t xml:space="preserve">’s receipts and payments for the year </w:t>
      </w:r>
      <w:r w:rsidRPr="0098054F">
        <w:rPr>
          <w:sz w:val="24"/>
          <w:szCs w:val="24"/>
        </w:rPr>
        <w:t xml:space="preserve">  </w:t>
      </w:r>
      <w:r w:rsidRPr="0098054F">
        <w:rPr>
          <w:sz w:val="24"/>
          <w:szCs w:val="24"/>
        </w:rPr>
        <w:t>The Regulations required that this be completed by 30 June 2020.</w:t>
      </w:r>
    </w:p>
    <w:p w14:paraId="0F5966A3" w14:textId="77777777" w:rsidR="0098054F" w:rsidRDefault="0098054F">
      <w:pPr>
        <w:rPr>
          <w:sz w:val="28"/>
          <w:szCs w:val="28"/>
        </w:rPr>
      </w:pPr>
    </w:p>
    <w:p w14:paraId="236CDC42" w14:textId="50A61E8F" w:rsidR="0098054F" w:rsidRDefault="0098054F" w:rsidP="0098054F">
      <w:pPr>
        <w:rPr>
          <w:sz w:val="24"/>
          <w:szCs w:val="24"/>
        </w:rPr>
      </w:pPr>
      <w:r w:rsidRPr="0098054F">
        <w:rPr>
          <w:sz w:val="24"/>
          <w:szCs w:val="24"/>
        </w:rPr>
        <w:t>Due to the COVIC-19 outbreak</w:t>
      </w:r>
      <w:r>
        <w:rPr>
          <w:sz w:val="24"/>
          <w:szCs w:val="24"/>
        </w:rPr>
        <w:t>, Seven Sisters Community Council</w:t>
      </w:r>
      <w:r w:rsidRPr="0098054F">
        <w:rPr>
          <w:sz w:val="24"/>
          <w:szCs w:val="24"/>
        </w:rPr>
        <w:t xml:space="preserve"> has not met to approve the accounts.</w:t>
      </w:r>
    </w:p>
    <w:p w14:paraId="0FEF2F84" w14:textId="65FE8D14" w:rsidR="00C76855" w:rsidRDefault="00C76855" w:rsidP="0098054F">
      <w:pPr>
        <w:rPr>
          <w:sz w:val="24"/>
          <w:szCs w:val="24"/>
        </w:rPr>
      </w:pPr>
    </w:p>
    <w:p w14:paraId="717725F5" w14:textId="02F82537" w:rsidR="00C76855" w:rsidRDefault="00C76855" w:rsidP="0098054F">
      <w:pPr>
        <w:rPr>
          <w:sz w:val="24"/>
          <w:szCs w:val="24"/>
        </w:rPr>
      </w:pPr>
    </w:p>
    <w:p w14:paraId="04B8502D" w14:textId="2DE893BC" w:rsidR="00C76855" w:rsidRDefault="00C76855" w:rsidP="0098054F">
      <w:pPr>
        <w:rPr>
          <w:sz w:val="24"/>
          <w:szCs w:val="24"/>
        </w:rPr>
      </w:pPr>
    </w:p>
    <w:p w14:paraId="4E786569" w14:textId="7BD73ABB" w:rsidR="00C76855" w:rsidRDefault="00C76855" w:rsidP="0098054F">
      <w:pPr>
        <w:rPr>
          <w:sz w:val="24"/>
          <w:szCs w:val="24"/>
        </w:rPr>
      </w:pPr>
    </w:p>
    <w:p w14:paraId="0AF50854" w14:textId="517F66A5" w:rsidR="00C76855" w:rsidRDefault="00C76855" w:rsidP="0098054F">
      <w:pPr>
        <w:rPr>
          <w:sz w:val="24"/>
          <w:szCs w:val="24"/>
        </w:rPr>
      </w:pPr>
      <w:r>
        <w:rPr>
          <w:sz w:val="24"/>
          <w:szCs w:val="24"/>
        </w:rPr>
        <w:t>Linda Oliver</w:t>
      </w:r>
    </w:p>
    <w:p w14:paraId="1F919C2A" w14:textId="4C8076B6" w:rsidR="00C76855" w:rsidRPr="0098054F" w:rsidRDefault="00C76855" w:rsidP="0098054F">
      <w:pPr>
        <w:rPr>
          <w:sz w:val="24"/>
          <w:szCs w:val="24"/>
        </w:rPr>
      </w:pPr>
      <w:r>
        <w:rPr>
          <w:sz w:val="24"/>
          <w:szCs w:val="24"/>
        </w:rPr>
        <w:t>Clerk and Responsible Financial Officer</w:t>
      </w:r>
    </w:p>
    <w:p w14:paraId="58EF5E72" w14:textId="3C8682EC" w:rsidR="00783C9C" w:rsidRDefault="00783C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783C9C" w:rsidSect="00783C9C">
      <w:headerReference w:type="default" r:id="rId7"/>
      <w:footerReference w:type="default" r:id="rId8"/>
      <w:pgSz w:w="12240" w:h="15840"/>
      <w:pgMar w:top="426" w:right="1298" w:bottom="1440" w:left="1445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68CD5" w14:textId="77777777" w:rsidR="001A4C90" w:rsidRDefault="001A4C90">
      <w:r>
        <w:separator/>
      </w:r>
    </w:p>
  </w:endnote>
  <w:endnote w:type="continuationSeparator" w:id="0">
    <w:p w14:paraId="7B125E01" w14:textId="77777777" w:rsidR="001A4C90" w:rsidRDefault="001A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39E09" w14:textId="77777777" w:rsidR="00783C9C" w:rsidRDefault="00783C9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30A98" w14:textId="77777777" w:rsidR="001A4C90" w:rsidRDefault="001A4C90">
      <w:r>
        <w:separator/>
      </w:r>
    </w:p>
  </w:footnote>
  <w:footnote w:type="continuationSeparator" w:id="0">
    <w:p w14:paraId="7B4EA343" w14:textId="77777777" w:rsidR="001A4C90" w:rsidRDefault="001A4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33595" w14:textId="77777777" w:rsidR="00783C9C" w:rsidRDefault="00783C9C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83C9C"/>
    <w:rsid w:val="001A4C90"/>
    <w:rsid w:val="00783C9C"/>
    <w:rsid w:val="0098054F"/>
    <w:rsid w:val="00C7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42BDF1"/>
  <w15:docId w15:val="{637B4EA3-C835-417D-8CF5-779A5344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054F"/>
    <w:pPr>
      <w:keepNext/>
      <w:keepLines/>
      <w:widowControl/>
      <w:overflowPunct/>
      <w:autoSpaceDE/>
      <w:autoSpaceDN/>
      <w:adjustRightInd/>
      <w:spacing w:before="40" w:line="259" w:lineRule="auto"/>
      <w:outlineLvl w:val="2"/>
    </w:pPr>
    <w:rPr>
      <w:rFonts w:ascii="Calibri Light" w:hAnsi="Calibri Light"/>
      <w:color w:val="1F3763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kern w:val="28"/>
      <w:sz w:val="16"/>
      <w:szCs w:val="16"/>
    </w:rPr>
  </w:style>
  <w:style w:type="character" w:customStyle="1" w:styleId="Heading3Char">
    <w:name w:val="Heading 3 Char"/>
    <w:link w:val="Heading3"/>
    <w:uiPriority w:val="9"/>
    <w:rsid w:val="0098054F"/>
    <w:rPr>
      <w:rFonts w:ascii="Calibri Light" w:eastAsia="Times New Roman" w:hAnsi="Calibri Light" w:cs="Times New Roman"/>
      <w:color w:val="1F3763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</Words>
  <Characters>738</Characters>
  <Application>Microsoft Office Word</Application>
  <DocSecurity>0</DocSecurity>
  <Lines>6</Lines>
  <Paragraphs>1</Paragraphs>
  <ScaleCrop>false</ScaleCrop>
  <Company> 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</dc:title>
  <dc:subject/>
  <dc:creator>lynn</dc:creator>
  <cp:keywords/>
  <dc:description/>
  <cp:lastModifiedBy>Lin Oliver</cp:lastModifiedBy>
  <cp:revision>3</cp:revision>
  <cp:lastPrinted>2016-09-12T13:33:00Z</cp:lastPrinted>
  <dcterms:created xsi:type="dcterms:W3CDTF">2020-06-25T11:02:00Z</dcterms:created>
  <dcterms:modified xsi:type="dcterms:W3CDTF">2020-06-25T11:39:00Z</dcterms:modified>
</cp:coreProperties>
</file>