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C4ED3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NOTICE OF CONCLUSION</w:t>
      </w:r>
    </w:p>
    <w:p w14:paraId="5208E0C6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96"/>
          <w:szCs w:val="96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OF AUDIT</w:t>
      </w:r>
    </w:p>
    <w:p w14:paraId="39A3E9E4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before="19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(PUBLIC AUDIT (WALES) ACT 2004</w:t>
      </w:r>
    </w:p>
    <w:p w14:paraId="6050A120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ACCOUNTS AND AUDIT (WALES) REGULATIONS 2014)</w:t>
      </w:r>
    </w:p>
    <w:p w14:paraId="1042258A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FOR</w:t>
      </w:r>
    </w:p>
    <w:p w14:paraId="54A6DB99" w14:textId="77777777" w:rsid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40"/>
          <w:szCs w:val="40"/>
          <w:u w:val="single"/>
        </w:rPr>
      </w:pPr>
    </w:p>
    <w:p w14:paraId="20436CD4" w14:textId="6817A765" w:rsidR="005459CB" w:rsidRDefault="00C83E45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808080" w:themeColor="background1" w:themeShade="80"/>
          <w:sz w:val="40"/>
          <w:szCs w:val="40"/>
          <w:u w:val="single"/>
        </w:rPr>
      </w:pPr>
      <w:r>
        <w:rPr>
          <w:rFonts w:ascii="Arial Unicode MS" w:hAnsi="Arial Unicode MS" w:cs="Arial Unicode MS"/>
          <w:b/>
          <w:bCs/>
          <w:color w:val="808080" w:themeColor="background1" w:themeShade="80"/>
          <w:sz w:val="40"/>
          <w:szCs w:val="40"/>
          <w:u w:val="single"/>
        </w:rPr>
        <w:t>Seven Sisters Community Council</w:t>
      </w:r>
    </w:p>
    <w:p w14:paraId="55B2B83D" w14:textId="77777777" w:rsidR="000A4860" w:rsidRP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808080" w:themeColor="background1" w:themeShade="80"/>
          <w:sz w:val="47"/>
          <w:szCs w:val="47"/>
          <w:u w:val="single"/>
        </w:rPr>
      </w:pPr>
    </w:p>
    <w:p w14:paraId="4452D0FB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before="12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 is hereby given that the audit for the</w:t>
      </w:r>
    </w:p>
    <w:p w14:paraId="3827F856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year ended 31 March 2020 was completed on</w:t>
      </w:r>
    </w:p>
    <w:p w14:paraId="706EDC32" w14:textId="77777777" w:rsidR="005459CB" w:rsidRDefault="0043508C" w:rsidP="000A4860">
      <w:pPr>
        <w:widowControl w:val="0"/>
        <w:tabs>
          <w:tab w:val="center" w:pos="5026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</w:t>
      </w:r>
      <w:r w:rsidR="006812B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9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B748DC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Novem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ber 2020</w:t>
      </w:r>
    </w:p>
    <w:p w14:paraId="68026C03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before="306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the accounts are now available for inspection by local electors in</w:t>
      </w:r>
    </w:p>
    <w:p w14:paraId="3FF6A70D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accordance with Section 29 of the Public Audit (Wales) Act 2004.</w:t>
      </w:r>
    </w:p>
    <w:p w14:paraId="74737024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22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The requisite information as defined by Section 1</w:t>
      </w:r>
      <w:r w:rsidR="00022973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8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of the Accounts</w:t>
      </w:r>
    </w:p>
    <w:p w14:paraId="0BA20DCB" w14:textId="743EE12C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Audit (Wales) Regulations 2014 is displayed alongside this</w:t>
      </w:r>
    </w:p>
    <w:p w14:paraId="62F7C9D5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</w:t>
      </w:r>
    </w:p>
    <w:p w14:paraId="5706ED35" w14:textId="77777777" w:rsidR="005459CB" w:rsidRDefault="00534D9A" w:rsidP="000A4860">
      <w:pPr>
        <w:widowControl w:val="0"/>
        <w:tabs>
          <w:tab w:val="right" w:pos="997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5"/>
          <w:szCs w:val="25"/>
        </w:rPr>
      </w:pPr>
      <w:r>
        <w:rPr>
          <w:rFonts w:ascii="Arial Unicode MS" w:hAnsi="Arial Unicode MS" w:cs="Arial Unicode MS"/>
          <w:b/>
          <w:bCs/>
          <w:color w:val="FF0000"/>
          <w:sz w:val="20"/>
          <w:szCs w:val="20"/>
        </w:rPr>
        <w:t>(* Please delete as necessary)</w:t>
      </w:r>
    </w:p>
    <w:p w14:paraId="3FC6FB9F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574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If the requisite information is not displayed alongside</w:t>
      </w:r>
    </w:p>
    <w:p w14:paraId="4FAFD5C8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this notice, it is available for inspection by appointment.</w:t>
      </w:r>
    </w:p>
    <w:p w14:paraId="27A93D63" w14:textId="77777777" w:rsidR="005459CB" w:rsidRDefault="005459CB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</w:p>
    <w:p w14:paraId="22A4CFBD" w14:textId="77777777" w:rsidR="000A4860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To arrange a viewing please contact</w:t>
      </w:r>
      <w:r w:rsidR="00FA53F5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:</w:t>
      </w:r>
    </w:p>
    <w:p w14:paraId="27C25828" w14:textId="75ECF206" w:rsidR="00FA53F5" w:rsidRDefault="00C83E45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Linda Oliver</w:t>
      </w:r>
    </w:p>
    <w:p w14:paraId="65BCCFD8" w14:textId="77777777" w:rsidR="00FA53F5" w:rsidRDefault="00FA53F5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177E7F17" w14:textId="77777777" w:rsidR="000A4860" w:rsidRDefault="000A4860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6ADE653A" w14:textId="53C34940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between the hours of </w:t>
      </w:r>
      <w:r w:rsidR="00C83E45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10am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and </w:t>
      </w:r>
      <w:r w:rsidR="00C83E45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4pm</w:t>
      </w:r>
    </w:p>
    <w:p w14:paraId="70DE5409" w14:textId="4D3430D0" w:rsidR="005459CB" w:rsidRDefault="00534D9A" w:rsidP="000A4860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Dated:</w:t>
      </w:r>
      <w:r>
        <w:rPr>
          <w:rFonts w:ascii="Arial" w:hAnsi="Arial" w:cs="Arial"/>
          <w:sz w:val="24"/>
          <w:szCs w:val="24"/>
        </w:rPr>
        <w:tab/>
      </w:r>
      <w:r w:rsidR="00C83E45">
        <w:rPr>
          <w:rFonts w:ascii="Arial" w:hAnsi="Arial" w:cs="Arial"/>
          <w:sz w:val="24"/>
          <w:szCs w:val="24"/>
        </w:rPr>
        <w:t>3</w:t>
      </w:r>
      <w:r w:rsidR="00C83E45" w:rsidRPr="00C83E45">
        <w:rPr>
          <w:rFonts w:ascii="Arial" w:hAnsi="Arial" w:cs="Arial"/>
          <w:sz w:val="24"/>
          <w:szCs w:val="24"/>
          <w:vertAlign w:val="superscript"/>
        </w:rPr>
        <w:t>rd</w:t>
      </w:r>
      <w:r w:rsidR="00C83E45">
        <w:rPr>
          <w:rFonts w:ascii="Arial" w:hAnsi="Arial" w:cs="Arial"/>
          <w:sz w:val="24"/>
          <w:szCs w:val="24"/>
        </w:rPr>
        <w:t xml:space="preserve"> December</w:t>
      </w:r>
      <w:r w:rsidR="000A486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20</w:t>
      </w:r>
      <w:r w:rsidR="00C83E45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20</w:t>
      </w:r>
    </w:p>
    <w:p w14:paraId="66418788" w14:textId="77777777" w:rsidR="00C83E45" w:rsidRDefault="00C83E45" w:rsidP="000A4860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</w:p>
    <w:p w14:paraId="0317E76D" w14:textId="1E7BE69E" w:rsidR="005459CB" w:rsidRDefault="00FA53F5" w:rsidP="00353E6F">
      <w:pPr>
        <w:widowControl w:val="0"/>
        <w:tabs>
          <w:tab w:val="right" w:pos="8595"/>
        </w:tabs>
        <w:autoSpaceDE w:val="0"/>
        <w:autoSpaceDN w:val="0"/>
        <w:adjustRightInd w:val="0"/>
        <w:spacing w:before="616" w:after="0" w:line="240" w:lineRule="auto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 Unicode MS" w:hAnsi="Arial Unicode MS" w:cs="Arial Unicode MS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601B6" wp14:editId="324C770A">
                <wp:simplePos x="0" y="0"/>
                <wp:positionH relativeFrom="column">
                  <wp:posOffset>4488180</wp:posOffset>
                </wp:positionH>
                <wp:positionV relativeFrom="paragraph">
                  <wp:posOffset>342265</wp:posOffset>
                </wp:positionV>
                <wp:extent cx="212407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DD9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26.95pt" to="520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" strokecolor="red">
                <v:stroke dashstyle="dash"/>
              </v:line>
            </w:pict>
          </mc:Fallback>
        </mc:AlternateConten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(Responsible Financial Officer)</w:t>
      </w:r>
    </w:p>
    <w:sectPr w:rsidR="005459CB">
      <w:pgSz w:w="11904" w:h="16834" w:code="9"/>
      <w:pgMar w:top="851" w:right="567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60"/>
    <w:rsid w:val="00022973"/>
    <w:rsid w:val="0005579F"/>
    <w:rsid w:val="000A4860"/>
    <w:rsid w:val="000D2EDD"/>
    <w:rsid w:val="003306B8"/>
    <w:rsid w:val="00353E6F"/>
    <w:rsid w:val="003E4520"/>
    <w:rsid w:val="0043508C"/>
    <w:rsid w:val="00534D9A"/>
    <w:rsid w:val="005459CB"/>
    <w:rsid w:val="006812BA"/>
    <w:rsid w:val="00B748DC"/>
    <w:rsid w:val="00BE670E"/>
    <w:rsid w:val="00C83E45"/>
    <w:rsid w:val="00D523E2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50CD"/>
  <w14:defaultImageDpi w14:val="96"/>
  <w15:docId w15:val="{DAC63A1A-F347-436F-86C0-E4CEF49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Lin Oliver</cp:lastModifiedBy>
  <cp:revision>3</cp:revision>
  <cp:lastPrinted>2020-12-03T10:55:00Z</cp:lastPrinted>
  <dcterms:created xsi:type="dcterms:W3CDTF">2020-12-03T10:55:00Z</dcterms:created>
  <dcterms:modified xsi:type="dcterms:W3CDTF">2020-12-03T10:56:00Z</dcterms:modified>
</cp:coreProperties>
</file>